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94" w:rsidRDefault="00BC1F94" w:rsidP="009F5563">
      <w:pPr>
        <w:spacing w:line="440" w:lineRule="exact"/>
        <w:ind w:firstLineChars="101" w:firstLine="284"/>
        <w:rPr>
          <w:b/>
          <w:sz w:val="28"/>
          <w:szCs w:val="28"/>
        </w:rPr>
      </w:pPr>
      <w:r w:rsidRPr="009F5563">
        <w:rPr>
          <w:rFonts w:hint="eastAsia"/>
          <w:b/>
          <w:sz w:val="28"/>
          <w:szCs w:val="28"/>
        </w:rPr>
        <w:t>便携式</w:t>
      </w:r>
      <w:proofErr w:type="spellStart"/>
      <w:r w:rsidRPr="009F5563">
        <w:rPr>
          <w:rFonts w:hint="eastAsia"/>
          <w:b/>
          <w:sz w:val="28"/>
          <w:szCs w:val="28"/>
        </w:rPr>
        <w:t>Syntac</w:t>
      </w:r>
      <w:proofErr w:type="spellEnd"/>
      <w:r w:rsidRPr="009F5563">
        <w:rPr>
          <w:rFonts w:hint="eastAsia"/>
          <w:b/>
          <w:sz w:val="28"/>
          <w:szCs w:val="28"/>
        </w:rPr>
        <w:t>型微波辐射计</w:t>
      </w:r>
    </w:p>
    <w:p w:rsidR="00787CEB" w:rsidRPr="00787CEB" w:rsidRDefault="00787CEB" w:rsidP="009F5563">
      <w:pPr>
        <w:spacing w:line="440" w:lineRule="exact"/>
        <w:ind w:firstLineChars="101" w:firstLine="284"/>
        <w:rPr>
          <w:b/>
          <w:sz w:val="28"/>
          <w:szCs w:val="28"/>
        </w:rPr>
      </w:pPr>
    </w:p>
    <w:p w:rsidR="009F5563" w:rsidRPr="009F5563" w:rsidRDefault="009F5563" w:rsidP="00E71E57">
      <w:pPr>
        <w:spacing w:line="440" w:lineRule="exact"/>
        <w:ind w:firstLineChars="101" w:firstLine="284"/>
        <w:rPr>
          <w:b/>
          <w:sz w:val="28"/>
          <w:szCs w:val="28"/>
        </w:rPr>
      </w:pPr>
      <w:r w:rsidRPr="009F5563">
        <w:rPr>
          <w:rFonts w:hint="eastAsia"/>
          <w:b/>
          <w:sz w:val="28"/>
          <w:szCs w:val="28"/>
        </w:rPr>
        <w:t>产品简介：</w:t>
      </w:r>
    </w:p>
    <w:p w:rsidR="00BC1F94" w:rsidRDefault="00BC1F94" w:rsidP="00E71E57">
      <w:pPr>
        <w:spacing w:line="440" w:lineRule="exact"/>
        <w:ind w:firstLineChars="101" w:firstLine="283"/>
        <w:rPr>
          <w:sz w:val="28"/>
          <w:szCs w:val="28"/>
        </w:rPr>
      </w:pPr>
      <w:r w:rsidRPr="009F5563">
        <w:rPr>
          <w:rFonts w:hint="eastAsia"/>
          <w:sz w:val="28"/>
          <w:szCs w:val="28"/>
        </w:rPr>
        <w:t>便携式</w:t>
      </w:r>
      <w:proofErr w:type="spellStart"/>
      <w:r w:rsidRPr="009F5563">
        <w:rPr>
          <w:rFonts w:hint="eastAsia"/>
          <w:sz w:val="28"/>
          <w:szCs w:val="28"/>
        </w:rPr>
        <w:t>Syntac</w:t>
      </w:r>
      <w:proofErr w:type="spellEnd"/>
      <w:r w:rsidRPr="009F5563">
        <w:rPr>
          <w:rFonts w:hint="eastAsia"/>
          <w:sz w:val="28"/>
          <w:szCs w:val="28"/>
        </w:rPr>
        <w:t>型微波辐射计是一种高灵敏度</w:t>
      </w:r>
      <w:r w:rsidR="00220717">
        <w:rPr>
          <w:rFonts w:hint="eastAsia"/>
          <w:sz w:val="28"/>
          <w:szCs w:val="28"/>
        </w:rPr>
        <w:t>、</w:t>
      </w:r>
      <w:r w:rsidRPr="009F5563">
        <w:rPr>
          <w:rFonts w:hint="eastAsia"/>
          <w:sz w:val="28"/>
          <w:szCs w:val="28"/>
        </w:rPr>
        <w:t>高稳定度小型微波辐射计。它采用了先进的系统噪声温度数字自动补偿技术（发明专利申请号：</w:t>
      </w:r>
      <w:r w:rsidRPr="009F5563">
        <w:rPr>
          <w:rFonts w:hint="eastAsia"/>
          <w:sz w:val="28"/>
          <w:szCs w:val="28"/>
        </w:rPr>
        <w:t>201010577584.0</w:t>
      </w:r>
      <w:r w:rsidR="00D64234">
        <w:rPr>
          <w:rFonts w:hint="eastAsia"/>
          <w:sz w:val="28"/>
          <w:szCs w:val="28"/>
        </w:rPr>
        <w:t>），</w:t>
      </w:r>
      <w:r w:rsidRPr="009F5563">
        <w:rPr>
          <w:rFonts w:hint="eastAsia"/>
          <w:sz w:val="28"/>
          <w:szCs w:val="28"/>
        </w:rPr>
        <w:t>消除了传统的</w:t>
      </w:r>
      <w:r w:rsidR="00D64234">
        <w:rPr>
          <w:rFonts w:hint="eastAsia"/>
          <w:sz w:val="28"/>
          <w:szCs w:val="28"/>
        </w:rPr>
        <w:t>微波辐射计系统噪声温度缓慢波动对辐射计系统稳定度造成的影响，</w:t>
      </w:r>
      <w:r w:rsidRPr="009F5563">
        <w:rPr>
          <w:rFonts w:hint="eastAsia"/>
          <w:sz w:val="28"/>
          <w:szCs w:val="28"/>
        </w:rPr>
        <w:t>提高了微波辐射计的稳定度和灵敏度。</w:t>
      </w:r>
      <w:r w:rsidR="00220717">
        <w:rPr>
          <w:rFonts w:hint="eastAsia"/>
          <w:sz w:val="28"/>
          <w:szCs w:val="28"/>
        </w:rPr>
        <w:t>仪器</w:t>
      </w:r>
      <w:r w:rsidR="005359CF">
        <w:rPr>
          <w:rFonts w:hint="eastAsia"/>
          <w:sz w:val="28"/>
          <w:szCs w:val="28"/>
        </w:rPr>
        <w:t>具有</w:t>
      </w:r>
      <w:r w:rsidR="006F0BB3">
        <w:rPr>
          <w:rFonts w:hint="eastAsia"/>
          <w:sz w:val="28"/>
          <w:szCs w:val="28"/>
        </w:rPr>
        <w:t>集成度高，</w:t>
      </w:r>
      <w:r w:rsidRPr="009F5563">
        <w:rPr>
          <w:rFonts w:hint="eastAsia"/>
          <w:sz w:val="28"/>
          <w:szCs w:val="28"/>
        </w:rPr>
        <w:t>体积小、重量轻，以及功耗小等优点，可</w:t>
      </w:r>
      <w:r w:rsidR="00220717">
        <w:rPr>
          <w:rFonts w:hint="eastAsia"/>
          <w:sz w:val="28"/>
          <w:szCs w:val="28"/>
        </w:rPr>
        <w:t>直接</w:t>
      </w:r>
      <w:r w:rsidRPr="009F5563">
        <w:rPr>
          <w:rFonts w:hint="eastAsia"/>
          <w:sz w:val="28"/>
          <w:szCs w:val="28"/>
        </w:rPr>
        <w:t>实现直升机、飞艇以及无人机挂载</w:t>
      </w:r>
      <w:r w:rsidR="00E36C5E">
        <w:rPr>
          <w:rFonts w:hint="eastAsia"/>
          <w:sz w:val="28"/>
          <w:szCs w:val="28"/>
        </w:rPr>
        <w:t>。仪器还</w:t>
      </w:r>
      <w:r w:rsidR="006F0BB3">
        <w:rPr>
          <w:rFonts w:hint="eastAsia"/>
          <w:sz w:val="28"/>
          <w:szCs w:val="28"/>
        </w:rPr>
        <w:t>可实现年一次性</w:t>
      </w:r>
      <w:r w:rsidR="00126F89">
        <w:rPr>
          <w:rFonts w:hint="eastAsia"/>
          <w:sz w:val="28"/>
          <w:szCs w:val="28"/>
        </w:rPr>
        <w:t>记忆</w:t>
      </w:r>
      <w:r w:rsidR="006F0BB3">
        <w:rPr>
          <w:rFonts w:hint="eastAsia"/>
          <w:sz w:val="28"/>
          <w:szCs w:val="28"/>
        </w:rPr>
        <w:t>标定</w:t>
      </w:r>
      <w:r w:rsidR="005359CF">
        <w:rPr>
          <w:rFonts w:hint="eastAsia"/>
          <w:sz w:val="28"/>
          <w:szCs w:val="28"/>
        </w:rPr>
        <w:t>，</w:t>
      </w:r>
      <w:r w:rsidRPr="009F5563">
        <w:rPr>
          <w:rFonts w:hint="eastAsia"/>
          <w:sz w:val="28"/>
          <w:szCs w:val="28"/>
        </w:rPr>
        <w:t>极大地方便了用户</w:t>
      </w:r>
      <w:r w:rsidR="00C722A3">
        <w:rPr>
          <w:rFonts w:hint="eastAsia"/>
          <w:sz w:val="28"/>
          <w:szCs w:val="28"/>
        </w:rPr>
        <w:t>的</w:t>
      </w:r>
      <w:r w:rsidR="006F0BB3">
        <w:rPr>
          <w:rFonts w:hint="eastAsia"/>
          <w:sz w:val="28"/>
          <w:szCs w:val="28"/>
        </w:rPr>
        <w:t>野</w:t>
      </w:r>
      <w:r w:rsidR="00C722A3" w:rsidRPr="009F5563">
        <w:rPr>
          <w:rFonts w:hint="eastAsia"/>
          <w:sz w:val="28"/>
          <w:szCs w:val="28"/>
        </w:rPr>
        <w:t>外</w:t>
      </w:r>
      <w:r w:rsidR="00C31C30">
        <w:rPr>
          <w:rFonts w:hint="eastAsia"/>
          <w:sz w:val="28"/>
          <w:szCs w:val="28"/>
        </w:rPr>
        <w:t>地基或航空的遥感</w:t>
      </w:r>
      <w:r w:rsidR="00C722A3" w:rsidRPr="009F5563">
        <w:rPr>
          <w:rFonts w:hint="eastAsia"/>
          <w:sz w:val="28"/>
          <w:szCs w:val="28"/>
        </w:rPr>
        <w:t>应用</w:t>
      </w:r>
      <w:r w:rsidRPr="009F5563">
        <w:rPr>
          <w:rFonts w:hint="eastAsia"/>
          <w:sz w:val="28"/>
          <w:szCs w:val="28"/>
        </w:rPr>
        <w:t>。</w:t>
      </w:r>
    </w:p>
    <w:p w:rsidR="001801F6" w:rsidRPr="009F5563" w:rsidRDefault="001801F6" w:rsidP="001801F6">
      <w:pPr>
        <w:spacing w:line="720" w:lineRule="auto"/>
        <w:ind w:firstLineChars="101" w:firstLine="283"/>
        <w:rPr>
          <w:sz w:val="28"/>
          <w:szCs w:val="28"/>
        </w:rPr>
      </w:pPr>
      <w:r w:rsidRPr="001801F6">
        <w:rPr>
          <w:rFonts w:hint="eastAsia"/>
          <w:noProof/>
          <w:sz w:val="28"/>
          <w:szCs w:val="28"/>
        </w:rPr>
        <w:drawing>
          <wp:inline distT="0" distB="0" distL="0" distR="0">
            <wp:extent cx="3225782" cy="244792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26" cy="24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F6">
        <w:rPr>
          <w:rFonts w:hint="eastAsia"/>
          <w:noProof/>
          <w:sz w:val="28"/>
          <w:szCs w:val="28"/>
        </w:rPr>
        <w:drawing>
          <wp:inline distT="0" distB="0" distL="0" distR="0">
            <wp:extent cx="3076575" cy="2447484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97" cy="245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94" w:rsidRPr="009F5563" w:rsidRDefault="009F5563" w:rsidP="00E71E57">
      <w:pPr>
        <w:spacing w:line="440" w:lineRule="exact"/>
        <w:ind w:firstLineChars="101" w:firstLine="284"/>
        <w:rPr>
          <w:b/>
          <w:sz w:val="28"/>
          <w:szCs w:val="28"/>
        </w:rPr>
      </w:pPr>
      <w:r w:rsidRPr="009F5563">
        <w:rPr>
          <w:b/>
          <w:sz w:val="28"/>
          <w:szCs w:val="28"/>
        </w:rPr>
        <w:t xml:space="preserve"> </w:t>
      </w:r>
      <w:r w:rsidR="00BC1F94" w:rsidRPr="009F5563">
        <w:rPr>
          <w:rFonts w:hint="eastAsia"/>
          <w:b/>
          <w:sz w:val="28"/>
          <w:szCs w:val="28"/>
        </w:rPr>
        <w:t>应用领域：</w:t>
      </w:r>
    </w:p>
    <w:p w:rsidR="00BC1F94" w:rsidRDefault="00C75C91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 w:rsidRPr="007D3441">
        <w:rPr>
          <w:rFonts w:hint="eastAsia"/>
          <w:sz w:val="28"/>
          <w:szCs w:val="28"/>
        </w:rPr>
        <w:t>反演土壤</w:t>
      </w:r>
      <w:r>
        <w:rPr>
          <w:rFonts w:hint="eastAsia"/>
          <w:sz w:val="28"/>
          <w:szCs w:val="28"/>
        </w:rPr>
        <w:t>温</w:t>
      </w:r>
      <w:r w:rsidRPr="007D3441">
        <w:rPr>
          <w:rFonts w:hint="eastAsia"/>
          <w:sz w:val="28"/>
          <w:szCs w:val="28"/>
        </w:rPr>
        <w:t>度和湿度剖面廓线，定量</w:t>
      </w:r>
      <w:r w:rsidR="00BC1F94" w:rsidRPr="007D3441">
        <w:rPr>
          <w:rFonts w:hint="eastAsia"/>
          <w:sz w:val="28"/>
          <w:szCs w:val="28"/>
        </w:rPr>
        <w:t>获取</w:t>
      </w:r>
      <w:r w:rsidR="008A7ABA">
        <w:rPr>
          <w:rFonts w:hint="eastAsia"/>
          <w:sz w:val="28"/>
          <w:szCs w:val="28"/>
        </w:rPr>
        <w:t>裸土</w:t>
      </w:r>
      <w:r w:rsidR="00717232">
        <w:rPr>
          <w:rFonts w:hint="eastAsia"/>
          <w:sz w:val="28"/>
          <w:szCs w:val="28"/>
        </w:rPr>
        <w:t>或</w:t>
      </w:r>
      <w:r w:rsidR="00717232" w:rsidRPr="007D3441">
        <w:rPr>
          <w:rFonts w:hint="eastAsia"/>
          <w:sz w:val="28"/>
          <w:szCs w:val="28"/>
        </w:rPr>
        <w:t>植被覆盖</w:t>
      </w:r>
      <w:r w:rsidR="00717232">
        <w:rPr>
          <w:rFonts w:hint="eastAsia"/>
          <w:sz w:val="28"/>
          <w:szCs w:val="28"/>
        </w:rPr>
        <w:t>下的</w:t>
      </w:r>
      <w:r w:rsidR="00BC1F94" w:rsidRPr="007D3441">
        <w:rPr>
          <w:rFonts w:hint="eastAsia"/>
          <w:sz w:val="28"/>
          <w:szCs w:val="28"/>
        </w:rPr>
        <w:t>土壤温度</w:t>
      </w:r>
      <w:r w:rsidR="008A7ABA">
        <w:rPr>
          <w:rFonts w:hint="eastAsia"/>
          <w:sz w:val="28"/>
          <w:szCs w:val="28"/>
        </w:rPr>
        <w:t>和</w:t>
      </w:r>
      <w:r w:rsidR="00BC1F94" w:rsidRPr="007D3441">
        <w:rPr>
          <w:rFonts w:hint="eastAsia"/>
          <w:sz w:val="28"/>
          <w:szCs w:val="28"/>
        </w:rPr>
        <w:t>土壤湿度</w:t>
      </w:r>
      <w:r w:rsidR="008A7ABA">
        <w:rPr>
          <w:rFonts w:hint="eastAsia"/>
          <w:sz w:val="28"/>
          <w:szCs w:val="28"/>
        </w:rPr>
        <w:t>，</w:t>
      </w:r>
      <w:r w:rsidR="000B7DC3">
        <w:rPr>
          <w:rFonts w:hint="eastAsia"/>
          <w:sz w:val="28"/>
          <w:szCs w:val="28"/>
        </w:rPr>
        <w:t>陆地</w:t>
      </w:r>
      <w:r w:rsidR="00BC1F94" w:rsidRPr="007D3441">
        <w:rPr>
          <w:rFonts w:hint="eastAsia"/>
          <w:sz w:val="28"/>
          <w:szCs w:val="28"/>
        </w:rPr>
        <w:t>积雪覆盖</w:t>
      </w:r>
      <w:r w:rsidR="008A7ABA">
        <w:rPr>
          <w:rFonts w:hint="eastAsia"/>
          <w:sz w:val="28"/>
          <w:szCs w:val="28"/>
        </w:rPr>
        <w:t>厚度</w:t>
      </w:r>
      <w:r w:rsidR="00997D42">
        <w:rPr>
          <w:rFonts w:hint="eastAsia"/>
          <w:sz w:val="28"/>
          <w:szCs w:val="28"/>
        </w:rPr>
        <w:t>，</w:t>
      </w:r>
      <w:r w:rsidR="00BC1F94" w:rsidRPr="007D3441">
        <w:rPr>
          <w:rFonts w:hint="eastAsia"/>
          <w:sz w:val="28"/>
          <w:szCs w:val="28"/>
        </w:rPr>
        <w:t>绘制地表水图。这些信息的获得将有助于解决诸如洪水预报，土壤墒情预测，作物估产，灌溉规划，气象建模等问题；</w:t>
      </w:r>
    </w:p>
    <w:p w:rsidR="000B7DC3" w:rsidRPr="000B7DC3" w:rsidRDefault="000B7DC3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 w:rsidRPr="007D3441">
        <w:rPr>
          <w:rFonts w:hint="eastAsia"/>
          <w:sz w:val="28"/>
          <w:szCs w:val="28"/>
        </w:rPr>
        <w:t>区分诸如盐碱地、沙质海岸、沙漠、旱涝地区以及不合理的灌溉地区，用于对盐碱化土地面积、土壤的含水量、盐碱化程度的定期动态监测和预报；</w:t>
      </w:r>
    </w:p>
    <w:p w:rsidR="00DB4C2A" w:rsidRPr="00DB4C2A" w:rsidRDefault="00DB4C2A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 w:rsidRPr="00DB4C2A">
        <w:rPr>
          <w:rFonts w:ascii="宋体" w:hAnsi="宋体" w:cs="宋体" w:hint="eastAsia"/>
          <w:kern w:val="0"/>
          <w:sz w:val="28"/>
          <w:szCs w:val="28"/>
        </w:rPr>
        <w:t>反演</w:t>
      </w:r>
      <w:r w:rsidRPr="00DB4C2A">
        <w:rPr>
          <w:rFonts w:ascii="宋体" w:hAnsi="宋体" w:cs="宋体"/>
          <w:kern w:val="0"/>
          <w:sz w:val="28"/>
          <w:szCs w:val="28"/>
        </w:rPr>
        <w:t>对流层剖面的</w:t>
      </w:r>
      <w:r w:rsidR="00C75C91">
        <w:rPr>
          <w:rFonts w:ascii="宋体" w:hAnsi="宋体" w:cs="宋体" w:hint="eastAsia"/>
          <w:kern w:val="0"/>
          <w:sz w:val="28"/>
          <w:szCs w:val="28"/>
        </w:rPr>
        <w:t>温、</w:t>
      </w:r>
      <w:r w:rsidR="00C75C91">
        <w:rPr>
          <w:rFonts w:ascii="宋体" w:hAnsi="宋体" w:cs="宋体"/>
          <w:kern w:val="0"/>
          <w:sz w:val="28"/>
          <w:szCs w:val="28"/>
        </w:rPr>
        <w:t>湿度廓线</w:t>
      </w:r>
      <w:r w:rsidR="00C75C91">
        <w:rPr>
          <w:rFonts w:ascii="宋体" w:hAnsi="宋体" w:cs="宋体" w:hint="eastAsia"/>
          <w:kern w:val="0"/>
          <w:sz w:val="28"/>
          <w:szCs w:val="28"/>
        </w:rPr>
        <w:t>，定量获取对流层的</w:t>
      </w:r>
      <w:r w:rsidRPr="00DB4C2A">
        <w:rPr>
          <w:rFonts w:ascii="宋体" w:hAnsi="宋体" w:cs="宋体"/>
          <w:kern w:val="0"/>
          <w:sz w:val="28"/>
          <w:szCs w:val="28"/>
        </w:rPr>
        <w:t>温度、湿度和液态水</w:t>
      </w:r>
      <w:r w:rsidR="00E930E7">
        <w:rPr>
          <w:rFonts w:ascii="宋体" w:hAnsi="宋体" w:cs="宋体" w:hint="eastAsia"/>
          <w:kern w:val="0"/>
          <w:sz w:val="28"/>
          <w:szCs w:val="28"/>
        </w:rPr>
        <w:t>。</w:t>
      </w:r>
      <w:r w:rsidR="005D47E6" w:rsidRPr="00DB4C2A">
        <w:rPr>
          <w:rFonts w:ascii="宋体" w:hAnsi="宋体" w:cs="宋体"/>
          <w:kern w:val="0"/>
          <w:sz w:val="28"/>
          <w:szCs w:val="28"/>
        </w:rPr>
        <w:t>地区性的危害性较大</w:t>
      </w:r>
      <w:r w:rsidR="005D47E6">
        <w:rPr>
          <w:rFonts w:ascii="宋体" w:hAnsi="宋体" w:cs="宋体" w:hint="eastAsia"/>
          <w:kern w:val="0"/>
          <w:sz w:val="28"/>
          <w:szCs w:val="28"/>
        </w:rPr>
        <w:t>的</w:t>
      </w:r>
      <w:r w:rsidR="005D47E6" w:rsidRPr="00DB4C2A">
        <w:rPr>
          <w:rFonts w:ascii="宋体" w:hAnsi="宋体" w:cs="宋体"/>
          <w:kern w:val="0"/>
          <w:sz w:val="28"/>
          <w:szCs w:val="28"/>
        </w:rPr>
        <w:t>短时间内生成或消散的中小尺度天气灾害，</w:t>
      </w:r>
      <w:r w:rsidR="005D47E6">
        <w:rPr>
          <w:rFonts w:ascii="宋体" w:hAnsi="宋体" w:cs="宋体" w:hint="eastAsia"/>
          <w:kern w:val="0"/>
          <w:sz w:val="28"/>
          <w:szCs w:val="28"/>
        </w:rPr>
        <w:t>例如</w:t>
      </w:r>
      <w:r w:rsidR="005D47E6">
        <w:rPr>
          <w:rFonts w:ascii="宋体" w:hAnsi="宋体" w:cs="宋体"/>
          <w:kern w:val="0"/>
          <w:sz w:val="28"/>
          <w:szCs w:val="28"/>
        </w:rPr>
        <w:t>暴风雨、闪电、强降雨、雾、冰冻及边界层紊流</w:t>
      </w:r>
      <w:r w:rsidR="005D47E6">
        <w:rPr>
          <w:rFonts w:ascii="宋体" w:hAnsi="宋体" w:cs="宋体" w:hint="eastAsia"/>
          <w:kern w:val="0"/>
          <w:sz w:val="28"/>
          <w:szCs w:val="28"/>
        </w:rPr>
        <w:t>的</w:t>
      </w:r>
      <w:r w:rsidR="007018CF">
        <w:rPr>
          <w:rFonts w:ascii="宋体" w:hAnsi="宋体" w:cs="宋体" w:hint="eastAsia"/>
          <w:kern w:val="0"/>
          <w:sz w:val="28"/>
          <w:szCs w:val="28"/>
        </w:rPr>
        <w:t>微波</w:t>
      </w:r>
      <w:r w:rsidR="005D47E6">
        <w:rPr>
          <w:rFonts w:ascii="宋体" w:hAnsi="宋体" w:cs="宋体" w:hint="eastAsia"/>
          <w:kern w:val="0"/>
          <w:sz w:val="28"/>
          <w:szCs w:val="28"/>
        </w:rPr>
        <w:t>遥感</w:t>
      </w:r>
      <w:r w:rsidR="007018CF">
        <w:rPr>
          <w:rFonts w:ascii="宋体" w:hAnsi="宋体" w:cs="宋体" w:hint="eastAsia"/>
          <w:kern w:val="0"/>
          <w:sz w:val="28"/>
          <w:szCs w:val="28"/>
        </w:rPr>
        <w:t>数据</w:t>
      </w:r>
      <w:r w:rsidR="000B7DC3">
        <w:rPr>
          <w:rFonts w:ascii="宋体" w:hAnsi="宋体" w:cs="宋体" w:hint="eastAsia"/>
          <w:kern w:val="0"/>
          <w:sz w:val="28"/>
          <w:szCs w:val="28"/>
        </w:rPr>
        <w:t>，可为</w:t>
      </w:r>
      <w:r w:rsidR="000B7DC3" w:rsidRPr="00DB4C2A">
        <w:rPr>
          <w:rFonts w:ascii="宋体" w:hAnsi="宋体" w:cs="宋体"/>
          <w:kern w:val="0"/>
          <w:sz w:val="28"/>
          <w:szCs w:val="28"/>
        </w:rPr>
        <w:t>天气和气候模型</w:t>
      </w:r>
      <w:r w:rsidR="000B7DC3" w:rsidRPr="00DB4C2A">
        <w:rPr>
          <w:rFonts w:ascii="宋体" w:hAnsi="宋体" w:cs="宋体" w:hint="eastAsia"/>
          <w:kern w:val="0"/>
          <w:sz w:val="28"/>
          <w:szCs w:val="28"/>
        </w:rPr>
        <w:t>的</w:t>
      </w:r>
      <w:r w:rsidR="000B7DC3" w:rsidRPr="00DB4C2A">
        <w:rPr>
          <w:rFonts w:ascii="宋体" w:hAnsi="宋体" w:cs="宋体"/>
          <w:kern w:val="0"/>
          <w:sz w:val="28"/>
          <w:szCs w:val="28"/>
        </w:rPr>
        <w:t>研究，预报大气稳定性（灾害性天气检测），</w:t>
      </w:r>
      <w:r w:rsidR="000B7DC3">
        <w:rPr>
          <w:rFonts w:ascii="宋体" w:hAnsi="宋体" w:cs="宋体" w:hint="eastAsia"/>
          <w:kern w:val="0"/>
          <w:sz w:val="28"/>
          <w:szCs w:val="28"/>
        </w:rPr>
        <w:t>检测大气</w:t>
      </w:r>
      <w:r w:rsidR="000B7DC3" w:rsidRPr="00DB4C2A">
        <w:rPr>
          <w:rFonts w:ascii="宋体" w:hAnsi="宋体" w:cs="宋体"/>
          <w:kern w:val="0"/>
          <w:sz w:val="28"/>
          <w:szCs w:val="28"/>
        </w:rPr>
        <w:t>污染</w:t>
      </w:r>
      <w:r w:rsidR="000B7DC3">
        <w:rPr>
          <w:rFonts w:ascii="宋体" w:hAnsi="宋体" w:cs="宋体" w:hint="eastAsia"/>
          <w:kern w:val="0"/>
          <w:sz w:val="28"/>
          <w:szCs w:val="28"/>
        </w:rPr>
        <w:t>等</w:t>
      </w:r>
      <w:r w:rsidR="00405D8D">
        <w:rPr>
          <w:rFonts w:ascii="宋体" w:hAnsi="宋体" w:cs="宋体" w:hint="eastAsia"/>
          <w:kern w:val="0"/>
          <w:sz w:val="28"/>
          <w:szCs w:val="28"/>
        </w:rPr>
        <w:t>提供</w:t>
      </w:r>
      <w:r w:rsidR="00E24FBB">
        <w:rPr>
          <w:rFonts w:ascii="宋体" w:hAnsi="宋体" w:cs="宋体" w:hint="eastAsia"/>
          <w:kern w:val="0"/>
          <w:sz w:val="28"/>
          <w:szCs w:val="28"/>
        </w:rPr>
        <w:t>信息</w:t>
      </w:r>
      <w:r w:rsidR="000B7DC3">
        <w:rPr>
          <w:rFonts w:ascii="宋体" w:hAnsi="宋体" w:cs="宋体" w:hint="eastAsia"/>
          <w:kern w:val="0"/>
          <w:sz w:val="28"/>
          <w:szCs w:val="28"/>
        </w:rPr>
        <w:t>；</w:t>
      </w:r>
    </w:p>
    <w:p w:rsidR="00BC1F94" w:rsidRDefault="00981F72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航空遥感</w:t>
      </w:r>
      <w:r w:rsidR="00BC1F94" w:rsidRPr="007D3441">
        <w:rPr>
          <w:rFonts w:hint="eastAsia"/>
          <w:sz w:val="28"/>
          <w:szCs w:val="28"/>
        </w:rPr>
        <w:t>监测海温、海盐、海浪、海面油膜污染，以及海冰厚度、海冰类型和分布等信息，这些信息的获得可为海洋的动力学研究、厄尔尼诺现象的研究，海水污染和冰</w:t>
      </w:r>
      <w:r>
        <w:rPr>
          <w:rFonts w:hint="eastAsia"/>
          <w:sz w:val="28"/>
          <w:szCs w:val="28"/>
        </w:rPr>
        <w:t>情</w:t>
      </w:r>
      <w:r w:rsidR="00BC1F94" w:rsidRPr="007D3441">
        <w:rPr>
          <w:rFonts w:hint="eastAsia"/>
          <w:sz w:val="28"/>
          <w:szCs w:val="28"/>
        </w:rPr>
        <w:t>预报</w:t>
      </w:r>
      <w:r>
        <w:rPr>
          <w:rFonts w:hint="eastAsia"/>
          <w:sz w:val="28"/>
          <w:szCs w:val="28"/>
        </w:rPr>
        <w:t>，</w:t>
      </w:r>
      <w:r w:rsidR="00324FE8">
        <w:rPr>
          <w:rFonts w:hint="eastAsia"/>
          <w:sz w:val="28"/>
          <w:szCs w:val="28"/>
        </w:rPr>
        <w:t>以及</w:t>
      </w:r>
      <w:r>
        <w:rPr>
          <w:rFonts w:hint="eastAsia"/>
          <w:sz w:val="28"/>
          <w:szCs w:val="28"/>
        </w:rPr>
        <w:t>减灾、防灾</w:t>
      </w:r>
      <w:r w:rsidR="00BC1F94" w:rsidRPr="007D3441"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提供</w:t>
      </w:r>
      <w:r w:rsidR="00BC1F94" w:rsidRPr="007D3441">
        <w:rPr>
          <w:rFonts w:hint="eastAsia"/>
          <w:sz w:val="28"/>
          <w:szCs w:val="28"/>
        </w:rPr>
        <w:t>第一手资料；</w:t>
      </w:r>
    </w:p>
    <w:p w:rsidR="00A43738" w:rsidRDefault="00A43738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监测植被覆盖</w:t>
      </w:r>
      <w:r w:rsidR="00324FE8">
        <w:rPr>
          <w:rFonts w:hint="eastAsia"/>
          <w:sz w:val="28"/>
          <w:szCs w:val="28"/>
        </w:rPr>
        <w:t>下的金属等军事目标，</w:t>
      </w:r>
      <w:r>
        <w:rPr>
          <w:rFonts w:hint="eastAsia"/>
          <w:sz w:val="28"/>
          <w:szCs w:val="28"/>
        </w:rPr>
        <w:t>监测土壤</w:t>
      </w:r>
      <w:r w:rsidR="00324FE8">
        <w:rPr>
          <w:rFonts w:hint="eastAsia"/>
          <w:sz w:val="28"/>
          <w:szCs w:val="28"/>
        </w:rPr>
        <w:t>伪装</w:t>
      </w:r>
      <w:r>
        <w:rPr>
          <w:rFonts w:hint="eastAsia"/>
          <w:sz w:val="28"/>
          <w:szCs w:val="28"/>
        </w:rPr>
        <w:t>下的</w:t>
      </w:r>
      <w:r w:rsidR="00981F72">
        <w:rPr>
          <w:rFonts w:hint="eastAsia"/>
          <w:sz w:val="28"/>
          <w:szCs w:val="28"/>
        </w:rPr>
        <w:t>泥水</w:t>
      </w:r>
      <w:r>
        <w:rPr>
          <w:rFonts w:hint="eastAsia"/>
          <w:sz w:val="28"/>
          <w:szCs w:val="28"/>
        </w:rPr>
        <w:t>陷坑，为坦克等军事</w:t>
      </w:r>
      <w:r>
        <w:rPr>
          <w:rFonts w:hint="eastAsia"/>
          <w:sz w:val="28"/>
          <w:szCs w:val="28"/>
        </w:rPr>
        <w:lastRenderedPageBreak/>
        <w:t>机械的</w:t>
      </w:r>
      <w:r w:rsidR="00981F72">
        <w:rPr>
          <w:rFonts w:hint="eastAsia"/>
          <w:sz w:val="28"/>
          <w:szCs w:val="28"/>
        </w:rPr>
        <w:t>安全通行</w:t>
      </w:r>
      <w:r>
        <w:rPr>
          <w:rFonts w:hint="eastAsia"/>
          <w:sz w:val="28"/>
          <w:szCs w:val="28"/>
        </w:rPr>
        <w:t>提供信息；</w:t>
      </w:r>
    </w:p>
    <w:p w:rsidR="00BC1F94" w:rsidRPr="007D3441" w:rsidRDefault="00324FE8" w:rsidP="00E71E57">
      <w:pPr>
        <w:pStyle w:val="a8"/>
        <w:numPr>
          <w:ilvl w:val="0"/>
          <w:numId w:val="4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地基和机载微波辐射计经常</w:t>
      </w:r>
      <w:r w:rsidR="00BC1F94" w:rsidRPr="007D3441">
        <w:rPr>
          <w:rFonts w:hint="eastAsia"/>
          <w:sz w:val="28"/>
          <w:szCs w:val="28"/>
        </w:rPr>
        <w:t>用于星载微波辐射计的地面数据</w:t>
      </w:r>
      <w:r w:rsidR="00E310B3">
        <w:rPr>
          <w:rFonts w:hint="eastAsia"/>
          <w:sz w:val="28"/>
          <w:szCs w:val="28"/>
        </w:rPr>
        <w:t>标定和</w:t>
      </w:r>
      <w:r w:rsidR="00BC1F94" w:rsidRPr="007D3441">
        <w:rPr>
          <w:rFonts w:hint="eastAsia"/>
          <w:sz w:val="28"/>
          <w:szCs w:val="28"/>
        </w:rPr>
        <w:t>修正</w:t>
      </w:r>
      <w:r>
        <w:rPr>
          <w:rFonts w:hint="eastAsia"/>
          <w:sz w:val="28"/>
          <w:szCs w:val="28"/>
        </w:rPr>
        <w:t>，</w:t>
      </w:r>
      <w:r w:rsidR="00BC1F94" w:rsidRPr="007D3441">
        <w:rPr>
          <w:rFonts w:hint="eastAsia"/>
          <w:sz w:val="28"/>
          <w:szCs w:val="28"/>
        </w:rPr>
        <w:t>以及特定目标的微波遥感机理</w:t>
      </w:r>
      <w:r>
        <w:rPr>
          <w:rFonts w:hint="eastAsia"/>
          <w:sz w:val="28"/>
          <w:szCs w:val="28"/>
        </w:rPr>
        <w:t>等</w:t>
      </w:r>
      <w:r w:rsidR="00BC1F94" w:rsidRPr="007D3441">
        <w:rPr>
          <w:rFonts w:hint="eastAsia"/>
          <w:sz w:val="28"/>
          <w:szCs w:val="28"/>
        </w:rPr>
        <w:t>研究</w:t>
      </w:r>
      <w:r>
        <w:rPr>
          <w:rFonts w:hint="eastAsia"/>
          <w:sz w:val="28"/>
          <w:szCs w:val="28"/>
        </w:rPr>
        <w:t>提供技术支持</w:t>
      </w:r>
      <w:r w:rsidR="00BC1F94" w:rsidRPr="007D3441">
        <w:rPr>
          <w:rFonts w:hint="eastAsia"/>
          <w:sz w:val="28"/>
          <w:szCs w:val="28"/>
        </w:rPr>
        <w:t>。</w:t>
      </w:r>
    </w:p>
    <w:p w:rsidR="00BC1F94" w:rsidRPr="009F5563" w:rsidRDefault="00BC1F94" w:rsidP="00E71E57">
      <w:pPr>
        <w:spacing w:line="440" w:lineRule="exact"/>
        <w:ind w:firstLineChars="101" w:firstLine="284"/>
        <w:rPr>
          <w:b/>
          <w:sz w:val="28"/>
          <w:szCs w:val="28"/>
        </w:rPr>
      </w:pPr>
      <w:r w:rsidRPr="009F5563">
        <w:rPr>
          <w:rFonts w:hint="eastAsia"/>
          <w:b/>
          <w:sz w:val="28"/>
          <w:szCs w:val="28"/>
        </w:rPr>
        <w:t>仪器特点：</w:t>
      </w:r>
    </w:p>
    <w:p w:rsidR="00E310B3" w:rsidRPr="008F18AB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频段选择：</w:t>
      </w:r>
      <w:r w:rsidR="00E310B3" w:rsidRPr="00023509">
        <w:rPr>
          <w:sz w:val="28"/>
          <w:szCs w:val="28"/>
        </w:rPr>
        <w:t>便携式</w:t>
      </w:r>
      <w:proofErr w:type="spellStart"/>
      <w:r w:rsidR="00E310B3" w:rsidRPr="00023509">
        <w:rPr>
          <w:sz w:val="28"/>
          <w:szCs w:val="28"/>
        </w:rPr>
        <w:t>Syntac</w:t>
      </w:r>
      <w:proofErr w:type="spellEnd"/>
      <w:r w:rsidR="00E310B3" w:rsidRPr="00023509">
        <w:rPr>
          <w:sz w:val="28"/>
          <w:szCs w:val="28"/>
        </w:rPr>
        <w:t>型微波辐射计频段包括</w:t>
      </w:r>
      <w:r w:rsidR="00E310B3" w:rsidRPr="00023509">
        <w:rPr>
          <w:sz w:val="28"/>
          <w:szCs w:val="28"/>
        </w:rPr>
        <w:t>L</w:t>
      </w:r>
      <w:r w:rsidR="00E310B3" w:rsidRPr="00023509">
        <w:rPr>
          <w:sz w:val="28"/>
          <w:szCs w:val="28"/>
        </w:rPr>
        <w:t>、</w:t>
      </w:r>
      <w:r w:rsidR="00E310B3" w:rsidRPr="00023509">
        <w:rPr>
          <w:sz w:val="28"/>
          <w:szCs w:val="28"/>
        </w:rPr>
        <w:t>S</w:t>
      </w:r>
      <w:r w:rsidR="00E310B3" w:rsidRPr="00023509">
        <w:rPr>
          <w:sz w:val="28"/>
          <w:szCs w:val="28"/>
        </w:rPr>
        <w:t>、</w:t>
      </w:r>
      <w:r w:rsidR="00E310B3" w:rsidRPr="00023509">
        <w:rPr>
          <w:sz w:val="28"/>
          <w:szCs w:val="28"/>
        </w:rPr>
        <w:t>C</w:t>
      </w:r>
      <w:r w:rsidR="00E310B3" w:rsidRPr="00023509">
        <w:rPr>
          <w:sz w:val="28"/>
          <w:szCs w:val="28"/>
        </w:rPr>
        <w:t>、</w:t>
      </w:r>
      <w:r w:rsidR="00E310B3" w:rsidRPr="00023509">
        <w:rPr>
          <w:sz w:val="28"/>
          <w:szCs w:val="28"/>
        </w:rPr>
        <w:t>X</w:t>
      </w:r>
      <w:r w:rsidR="00E310B3" w:rsidRPr="00023509">
        <w:rPr>
          <w:sz w:val="28"/>
          <w:szCs w:val="28"/>
        </w:rPr>
        <w:t>、</w:t>
      </w:r>
      <w:r w:rsidR="00E310B3" w:rsidRPr="00023509">
        <w:rPr>
          <w:sz w:val="28"/>
          <w:szCs w:val="28"/>
        </w:rPr>
        <w:t>Ku</w:t>
      </w:r>
      <w:r w:rsidR="00E310B3" w:rsidRPr="00023509">
        <w:rPr>
          <w:sz w:val="28"/>
          <w:szCs w:val="28"/>
        </w:rPr>
        <w:t>、</w:t>
      </w:r>
      <w:r w:rsidR="00E310B3" w:rsidRPr="00023509">
        <w:rPr>
          <w:sz w:val="28"/>
          <w:szCs w:val="28"/>
        </w:rPr>
        <w:t>K</w:t>
      </w:r>
      <w:r w:rsidR="00E310B3" w:rsidRPr="00023509">
        <w:rPr>
          <w:sz w:val="28"/>
          <w:szCs w:val="28"/>
        </w:rPr>
        <w:t>和</w:t>
      </w:r>
      <w:r w:rsidR="00E310B3" w:rsidRPr="00023509">
        <w:rPr>
          <w:sz w:val="28"/>
          <w:szCs w:val="28"/>
        </w:rPr>
        <w:t>Ka</w:t>
      </w:r>
      <w:r w:rsidR="00122248">
        <w:rPr>
          <w:sz w:val="28"/>
          <w:szCs w:val="28"/>
        </w:rPr>
        <w:t>等</w:t>
      </w:r>
      <w:r w:rsidR="003729D9">
        <w:rPr>
          <w:rFonts w:hint="eastAsia"/>
          <w:sz w:val="28"/>
          <w:szCs w:val="28"/>
        </w:rPr>
        <w:t>。</w:t>
      </w:r>
      <w:r w:rsidRPr="00023509">
        <w:rPr>
          <w:sz w:val="28"/>
          <w:szCs w:val="28"/>
        </w:rPr>
        <w:t>根据用户反演目标参数的</w:t>
      </w:r>
      <w:r w:rsidR="006F0BB3">
        <w:rPr>
          <w:rFonts w:hint="eastAsia"/>
          <w:sz w:val="28"/>
          <w:szCs w:val="28"/>
        </w:rPr>
        <w:t>实际</w:t>
      </w:r>
      <w:r w:rsidRPr="00023509">
        <w:rPr>
          <w:sz w:val="28"/>
          <w:szCs w:val="28"/>
        </w:rPr>
        <w:t>需要，</w:t>
      </w:r>
      <w:r w:rsidR="003729D9">
        <w:rPr>
          <w:rFonts w:hint="eastAsia"/>
          <w:sz w:val="28"/>
          <w:szCs w:val="28"/>
        </w:rPr>
        <w:t>可</w:t>
      </w:r>
      <w:r w:rsidR="002B075A">
        <w:rPr>
          <w:rFonts w:hint="eastAsia"/>
          <w:sz w:val="28"/>
          <w:szCs w:val="28"/>
        </w:rPr>
        <w:t>选择</w:t>
      </w:r>
      <w:r w:rsidRPr="00023509">
        <w:rPr>
          <w:sz w:val="28"/>
          <w:szCs w:val="28"/>
        </w:rPr>
        <w:t>单频段工作，也可</w:t>
      </w:r>
      <w:r w:rsidR="002B075A">
        <w:rPr>
          <w:rFonts w:hint="eastAsia"/>
          <w:sz w:val="28"/>
          <w:szCs w:val="28"/>
        </w:rPr>
        <w:t>选择</w:t>
      </w:r>
      <w:r w:rsidRPr="00023509">
        <w:rPr>
          <w:sz w:val="28"/>
          <w:szCs w:val="28"/>
        </w:rPr>
        <w:t>多频段</w:t>
      </w:r>
      <w:r w:rsidR="006F0BB3">
        <w:rPr>
          <w:rFonts w:hint="eastAsia"/>
          <w:sz w:val="28"/>
          <w:szCs w:val="28"/>
        </w:rPr>
        <w:t>联合</w:t>
      </w:r>
      <w:r w:rsidRPr="00023509">
        <w:rPr>
          <w:sz w:val="28"/>
          <w:szCs w:val="28"/>
        </w:rPr>
        <w:t>工作；</w:t>
      </w:r>
    </w:p>
    <w:p w:rsidR="00023509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灵敏度：</w:t>
      </w:r>
      <w:r w:rsidR="00CB79CC" w:rsidRPr="00023509">
        <w:rPr>
          <w:sz w:val="28"/>
          <w:szCs w:val="28"/>
        </w:rPr>
        <w:t>仪器灵敏度优于</w:t>
      </w:r>
      <w:r w:rsidR="00CB79CC" w:rsidRPr="00023509">
        <w:rPr>
          <w:sz w:val="28"/>
          <w:szCs w:val="28"/>
        </w:rPr>
        <w:t>0.1K</w:t>
      </w:r>
      <w:r w:rsidR="00CB79CC" w:rsidRPr="00023509">
        <w:rPr>
          <w:sz w:val="28"/>
          <w:szCs w:val="28"/>
        </w:rPr>
        <w:t>（积分时间</w:t>
      </w:r>
      <w:r w:rsidR="00CB79CC" w:rsidRPr="00023509">
        <w:rPr>
          <w:sz w:val="28"/>
          <w:szCs w:val="28"/>
        </w:rPr>
        <w:t>1s</w:t>
      </w:r>
      <w:r w:rsidR="00CB79CC" w:rsidRPr="00023509">
        <w:rPr>
          <w:sz w:val="28"/>
          <w:szCs w:val="28"/>
        </w:rPr>
        <w:t>）</w:t>
      </w:r>
      <w:r w:rsidR="00023509" w:rsidRPr="00023509">
        <w:rPr>
          <w:rFonts w:hint="eastAsia"/>
          <w:sz w:val="28"/>
          <w:szCs w:val="28"/>
        </w:rPr>
        <w:t>；</w:t>
      </w:r>
    </w:p>
    <w:p w:rsidR="008F18AB" w:rsidRPr="008F18AB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测量范围：</w:t>
      </w:r>
      <w:r w:rsidRPr="008F18AB">
        <w:rPr>
          <w:sz w:val="28"/>
          <w:szCs w:val="28"/>
        </w:rPr>
        <w:t>亮度温度</w:t>
      </w:r>
      <w:r w:rsidRPr="008F18AB">
        <w:rPr>
          <w:sz w:val="28"/>
          <w:szCs w:val="28"/>
        </w:rPr>
        <w:t>90</w:t>
      </w:r>
      <w:r w:rsidRPr="008F18AB">
        <w:rPr>
          <w:rFonts w:hAnsi="宋体"/>
          <w:sz w:val="28"/>
          <w:szCs w:val="28"/>
        </w:rPr>
        <w:t>～</w:t>
      </w:r>
      <w:r w:rsidRPr="008F18AB">
        <w:rPr>
          <w:sz w:val="28"/>
          <w:szCs w:val="28"/>
        </w:rPr>
        <w:t>400K</w:t>
      </w:r>
      <w:r w:rsidR="00CC3BE6">
        <w:rPr>
          <w:rFonts w:hAnsi="宋体" w:hint="eastAsia"/>
          <w:sz w:val="28"/>
          <w:szCs w:val="28"/>
        </w:rPr>
        <w:t>（线性度</w:t>
      </w:r>
      <w:r w:rsidR="00CC3BE6">
        <w:rPr>
          <w:rFonts w:hAnsi="宋体" w:hint="eastAsia"/>
          <w:sz w:val="28"/>
          <w:szCs w:val="28"/>
        </w:rPr>
        <w:t>0.9998</w:t>
      </w:r>
      <w:r w:rsidR="00CC3BE6">
        <w:rPr>
          <w:rFonts w:hAnsi="宋体" w:hint="eastAsia"/>
          <w:sz w:val="28"/>
          <w:szCs w:val="28"/>
        </w:rPr>
        <w:t>）；</w:t>
      </w:r>
    </w:p>
    <w:p w:rsidR="00023509" w:rsidRPr="00EC48F0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稳定度：</w:t>
      </w:r>
      <w:r w:rsidR="00CB79CC" w:rsidRPr="00023509">
        <w:rPr>
          <w:sz w:val="28"/>
          <w:szCs w:val="28"/>
        </w:rPr>
        <w:t>室温短期稳定度优于</w:t>
      </w:r>
      <w:r w:rsidR="00CB79CC" w:rsidRPr="00023509">
        <w:rPr>
          <w:sz w:val="28"/>
          <w:szCs w:val="28"/>
        </w:rPr>
        <w:t>0.2K</w:t>
      </w:r>
      <w:r w:rsidR="00CB79CC" w:rsidRPr="00023509">
        <w:rPr>
          <w:sz w:val="28"/>
          <w:szCs w:val="28"/>
        </w:rPr>
        <w:t>（</w:t>
      </w:r>
      <w:r w:rsidR="00CB79CC" w:rsidRPr="00023509">
        <w:rPr>
          <w:sz w:val="28"/>
          <w:szCs w:val="28"/>
        </w:rPr>
        <w:t>24h</w:t>
      </w:r>
      <w:r w:rsidR="00CB79CC" w:rsidRPr="00023509">
        <w:rPr>
          <w:sz w:val="28"/>
          <w:szCs w:val="28"/>
        </w:rPr>
        <w:t>），长期稳定度</w:t>
      </w:r>
      <w:r w:rsidR="00C56105">
        <w:rPr>
          <w:rFonts w:hint="eastAsia"/>
          <w:sz w:val="28"/>
          <w:szCs w:val="28"/>
        </w:rPr>
        <w:t>优于</w:t>
      </w:r>
      <w:r w:rsidR="00CB79CC" w:rsidRPr="00023509">
        <w:rPr>
          <w:sz w:val="28"/>
          <w:szCs w:val="28"/>
        </w:rPr>
        <w:t>1±0.5K</w:t>
      </w:r>
      <w:r w:rsidR="00CB79CC" w:rsidRPr="00023509">
        <w:rPr>
          <w:sz w:val="28"/>
          <w:szCs w:val="28"/>
        </w:rPr>
        <w:t>（年），</w:t>
      </w:r>
      <w:r w:rsidR="00180949">
        <w:rPr>
          <w:rFonts w:hint="eastAsia"/>
          <w:sz w:val="28"/>
          <w:szCs w:val="28"/>
        </w:rPr>
        <w:t>在</w:t>
      </w:r>
      <w:r w:rsidR="00023509" w:rsidRPr="00023509">
        <w:rPr>
          <w:rFonts w:hAnsiTheme="minorEastAsia"/>
          <w:color w:val="000000"/>
          <w:sz w:val="28"/>
          <w:szCs w:val="28"/>
        </w:rPr>
        <w:t>全</w:t>
      </w:r>
      <w:r w:rsidR="00023509">
        <w:rPr>
          <w:rFonts w:hAnsiTheme="minorEastAsia" w:hint="eastAsia"/>
          <w:color w:val="000000"/>
          <w:sz w:val="28"/>
          <w:szCs w:val="28"/>
        </w:rPr>
        <w:t>工作</w:t>
      </w:r>
      <w:r w:rsidR="00023509" w:rsidRPr="00023509">
        <w:rPr>
          <w:rFonts w:hAnsiTheme="minorEastAsia"/>
          <w:color w:val="000000"/>
          <w:sz w:val="28"/>
          <w:szCs w:val="28"/>
        </w:rPr>
        <w:t>温度范围</w:t>
      </w:r>
      <w:r w:rsidR="00023509">
        <w:rPr>
          <w:rFonts w:hAnsiTheme="minorEastAsia" w:hint="eastAsia"/>
          <w:color w:val="000000"/>
          <w:sz w:val="28"/>
          <w:szCs w:val="28"/>
        </w:rPr>
        <w:t>（</w:t>
      </w:r>
      <w:r w:rsidR="00023509" w:rsidRPr="00854B21">
        <w:rPr>
          <w:color w:val="000000"/>
          <w:sz w:val="28"/>
          <w:szCs w:val="28"/>
        </w:rPr>
        <w:t>-35</w:t>
      </w:r>
      <w:r w:rsidR="00023509" w:rsidRPr="00854B21">
        <w:rPr>
          <w:rFonts w:hAnsi="宋体"/>
          <w:color w:val="000000"/>
          <w:sz w:val="28"/>
          <w:szCs w:val="28"/>
        </w:rPr>
        <w:t>～</w:t>
      </w:r>
      <w:r w:rsidR="00023509" w:rsidRPr="00854B21">
        <w:rPr>
          <w:color w:val="000000"/>
          <w:sz w:val="28"/>
          <w:szCs w:val="28"/>
        </w:rPr>
        <w:t>55</w:t>
      </w:r>
      <w:r w:rsidR="00023509" w:rsidRPr="00854B21">
        <w:rPr>
          <w:rFonts w:hAnsiTheme="minorEastAsia"/>
          <w:color w:val="000000"/>
          <w:sz w:val="28"/>
          <w:szCs w:val="28"/>
        </w:rPr>
        <w:t>℃</w:t>
      </w:r>
      <w:r w:rsidR="00023509">
        <w:rPr>
          <w:rFonts w:hAnsiTheme="minorEastAsia" w:hint="eastAsia"/>
          <w:color w:val="000000"/>
          <w:sz w:val="28"/>
          <w:szCs w:val="28"/>
        </w:rPr>
        <w:t>）</w:t>
      </w:r>
      <w:r w:rsidR="00C56105">
        <w:rPr>
          <w:rFonts w:hAnsiTheme="minorEastAsia" w:hint="eastAsia"/>
          <w:color w:val="000000"/>
          <w:sz w:val="28"/>
          <w:szCs w:val="28"/>
        </w:rPr>
        <w:t>的</w:t>
      </w:r>
      <w:r w:rsidR="00023509" w:rsidRPr="00023509">
        <w:rPr>
          <w:rFonts w:hAnsiTheme="minorEastAsia"/>
          <w:color w:val="000000"/>
          <w:sz w:val="28"/>
          <w:szCs w:val="28"/>
        </w:rPr>
        <w:t>稳定</w:t>
      </w:r>
      <w:r w:rsidR="00C56105">
        <w:rPr>
          <w:rFonts w:hAnsiTheme="minorEastAsia" w:hint="eastAsia"/>
          <w:color w:val="000000"/>
          <w:sz w:val="28"/>
          <w:szCs w:val="28"/>
        </w:rPr>
        <w:t>度优于</w:t>
      </w:r>
      <w:r w:rsidR="00023509">
        <w:rPr>
          <w:rFonts w:hAnsiTheme="minorEastAsia" w:hint="eastAsia"/>
          <w:color w:val="000000"/>
          <w:sz w:val="28"/>
          <w:szCs w:val="28"/>
        </w:rPr>
        <w:t>1K</w:t>
      </w:r>
      <w:r w:rsidR="00023509">
        <w:rPr>
          <w:rFonts w:hint="eastAsia"/>
          <w:color w:val="000000"/>
          <w:sz w:val="28"/>
          <w:szCs w:val="28"/>
        </w:rPr>
        <w:t>；</w:t>
      </w:r>
    </w:p>
    <w:p w:rsidR="00EC48F0" w:rsidRPr="00023509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极化方式：</w:t>
      </w:r>
      <w:r w:rsidR="00EC48F0" w:rsidRPr="00023509">
        <w:rPr>
          <w:sz w:val="28"/>
          <w:szCs w:val="28"/>
        </w:rPr>
        <w:t>辐射计</w:t>
      </w:r>
      <w:r w:rsidR="009C4407">
        <w:rPr>
          <w:rFonts w:hint="eastAsia"/>
          <w:sz w:val="28"/>
          <w:szCs w:val="28"/>
        </w:rPr>
        <w:t>可</w:t>
      </w:r>
      <w:r w:rsidR="00EC48F0" w:rsidRPr="00023509">
        <w:rPr>
          <w:sz w:val="28"/>
          <w:szCs w:val="28"/>
        </w:rPr>
        <w:t>通过选用喇叭天线</w:t>
      </w:r>
      <w:r w:rsidR="009C4407">
        <w:rPr>
          <w:rFonts w:hint="eastAsia"/>
          <w:sz w:val="28"/>
          <w:szCs w:val="28"/>
        </w:rPr>
        <w:t>并</w:t>
      </w:r>
      <w:r w:rsidR="00EC48F0" w:rsidRPr="00023509">
        <w:rPr>
          <w:sz w:val="28"/>
          <w:szCs w:val="28"/>
        </w:rPr>
        <w:t>旋转机身实现换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V</w:t>
      </w:r>
      <w:r w:rsidR="00EC48F0" w:rsidRPr="00023509">
        <w:rPr>
          <w:sz w:val="28"/>
          <w:szCs w:val="28"/>
        </w:rPr>
        <w:t>极化测量，也可根据用户需求实现仪器内部极化控制测量；</w:t>
      </w:r>
    </w:p>
    <w:p w:rsidR="00EC48F0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定标模式：</w:t>
      </w:r>
      <w:r w:rsidR="00EC48F0" w:rsidRPr="00023509">
        <w:rPr>
          <w:sz w:val="28"/>
          <w:szCs w:val="28"/>
        </w:rPr>
        <w:t>可实现年一次性</w:t>
      </w:r>
      <w:r w:rsidR="006F0BB3">
        <w:rPr>
          <w:rFonts w:hint="eastAsia"/>
          <w:sz w:val="28"/>
          <w:szCs w:val="28"/>
        </w:rPr>
        <w:t>仪器记忆</w:t>
      </w:r>
      <w:r w:rsidR="00EC48F0" w:rsidRPr="00023509">
        <w:rPr>
          <w:sz w:val="28"/>
          <w:szCs w:val="28"/>
        </w:rPr>
        <w:t>定标，</w:t>
      </w:r>
      <w:r w:rsidR="00FB32B0">
        <w:rPr>
          <w:rFonts w:hint="eastAsia"/>
          <w:sz w:val="28"/>
          <w:szCs w:val="28"/>
        </w:rPr>
        <w:t>并</w:t>
      </w:r>
      <w:r w:rsidR="00EC48F0" w:rsidRPr="00023509">
        <w:rPr>
          <w:sz w:val="28"/>
          <w:szCs w:val="28"/>
        </w:rPr>
        <w:t>附加现场高温点修正；</w:t>
      </w:r>
    </w:p>
    <w:p w:rsidR="00AA27D2" w:rsidRPr="00AA27D2" w:rsidRDefault="00AA27D2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体积和重量：</w:t>
      </w:r>
      <w:r>
        <w:rPr>
          <w:sz w:val="28"/>
          <w:szCs w:val="28"/>
        </w:rPr>
        <w:t>体积</w:t>
      </w:r>
      <w:r w:rsidR="009A0D55">
        <w:rPr>
          <w:rFonts w:hint="eastAsia"/>
          <w:sz w:val="28"/>
          <w:szCs w:val="28"/>
        </w:rPr>
        <w:t>小</w:t>
      </w:r>
      <w:r w:rsidRPr="00023509">
        <w:rPr>
          <w:sz w:val="28"/>
          <w:szCs w:val="28"/>
        </w:rPr>
        <w:t>（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≤</m:t>
        </m:r>
      </m:oMath>
      <w:r w:rsidRPr="00023509">
        <w:rPr>
          <w:color w:val="000000"/>
          <w:sz w:val="28"/>
          <w:szCs w:val="28"/>
        </w:rPr>
        <w:t>150mm×150mm×220mm</w:t>
      </w:r>
      <w:r w:rsidRPr="00023509">
        <w:rPr>
          <w:sz w:val="28"/>
          <w:szCs w:val="28"/>
        </w:rPr>
        <w:t>）</w:t>
      </w:r>
      <w:r>
        <w:rPr>
          <w:sz w:val="28"/>
          <w:szCs w:val="28"/>
        </w:rPr>
        <w:t>，重量</w:t>
      </w:r>
      <w:r w:rsidR="009A0D55">
        <w:rPr>
          <w:rFonts w:hint="eastAsia"/>
          <w:sz w:val="28"/>
          <w:szCs w:val="28"/>
        </w:rPr>
        <w:t>轻</w:t>
      </w:r>
      <w:r w:rsidRPr="00023509">
        <w:rPr>
          <w:sz w:val="28"/>
          <w:szCs w:val="28"/>
        </w:rPr>
        <w:t>（</w:t>
      </w:r>
      <w:r w:rsidRPr="00023509">
        <w:rPr>
          <w:rFonts w:hAnsi="宋体"/>
          <w:sz w:val="28"/>
          <w:szCs w:val="28"/>
        </w:rPr>
        <w:t>＜</w:t>
      </w:r>
      <w:r w:rsidRPr="00023509">
        <w:rPr>
          <w:sz w:val="28"/>
          <w:szCs w:val="28"/>
        </w:rPr>
        <w:t>4kg</w:t>
      </w:r>
      <w:r w:rsidRPr="00023509">
        <w:rPr>
          <w:sz w:val="28"/>
          <w:szCs w:val="28"/>
        </w:rPr>
        <w:t>），</w:t>
      </w:r>
      <w:r>
        <w:rPr>
          <w:sz w:val="28"/>
          <w:szCs w:val="28"/>
        </w:rPr>
        <w:t>功耗</w:t>
      </w:r>
      <w:r w:rsidR="009A0D55">
        <w:rPr>
          <w:rFonts w:hint="eastAsia"/>
          <w:sz w:val="28"/>
          <w:szCs w:val="28"/>
        </w:rPr>
        <w:t>小</w:t>
      </w:r>
      <w:r w:rsidRPr="00023509">
        <w:rPr>
          <w:sz w:val="28"/>
          <w:szCs w:val="28"/>
        </w:rPr>
        <w:t>（</w:t>
      </w:r>
      <w:r w:rsidRPr="00023509">
        <w:rPr>
          <w:rFonts w:hAnsi="宋体"/>
          <w:sz w:val="28"/>
          <w:szCs w:val="28"/>
        </w:rPr>
        <w:t>＜</w:t>
      </w:r>
      <w:r w:rsidRPr="00023509">
        <w:rPr>
          <w:sz w:val="28"/>
          <w:szCs w:val="28"/>
        </w:rPr>
        <w:t>10W</w:t>
      </w:r>
      <w:r w:rsidRPr="00023509">
        <w:rPr>
          <w:sz w:val="28"/>
          <w:szCs w:val="28"/>
        </w:rPr>
        <w:t>），可直接用于各类航空器的机载遥感测量；</w:t>
      </w:r>
    </w:p>
    <w:p w:rsidR="008D0E1D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数据模式：</w:t>
      </w:r>
      <w:r w:rsidR="00BC1F94" w:rsidRPr="00023509">
        <w:rPr>
          <w:sz w:val="28"/>
          <w:szCs w:val="28"/>
        </w:rPr>
        <w:t>计算机直接显示结果数据，</w:t>
      </w:r>
      <w:r w:rsidR="00F26E74">
        <w:rPr>
          <w:rFonts w:hint="eastAsia"/>
          <w:sz w:val="28"/>
          <w:szCs w:val="28"/>
        </w:rPr>
        <w:t>并</w:t>
      </w:r>
      <w:r w:rsidR="00BC1F94" w:rsidRPr="00023509">
        <w:rPr>
          <w:sz w:val="28"/>
          <w:szCs w:val="28"/>
        </w:rPr>
        <w:t>可提供输出原始和反演数据</w:t>
      </w:r>
      <w:r w:rsidR="00F26E74">
        <w:rPr>
          <w:rFonts w:hint="eastAsia"/>
          <w:sz w:val="28"/>
          <w:szCs w:val="28"/>
        </w:rPr>
        <w:t>；</w:t>
      </w:r>
    </w:p>
    <w:p w:rsidR="00A75BF7" w:rsidRDefault="00F26E74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仪器</w:t>
      </w:r>
      <w:r w:rsidR="00BC1F94" w:rsidRPr="00023509">
        <w:rPr>
          <w:sz w:val="28"/>
          <w:szCs w:val="28"/>
        </w:rPr>
        <w:t>提供有远距离传输接口，以及无线传输开发接口</w:t>
      </w:r>
      <w:r w:rsidR="00A75BF7">
        <w:rPr>
          <w:rFonts w:hint="eastAsia"/>
          <w:sz w:val="28"/>
          <w:szCs w:val="28"/>
        </w:rPr>
        <w:t>，</w:t>
      </w:r>
      <w:r w:rsidR="00A75BF7" w:rsidRPr="00023509">
        <w:rPr>
          <w:sz w:val="28"/>
          <w:szCs w:val="28"/>
        </w:rPr>
        <w:t>能在各种恶劣气象条件下无人值守连续工作</w:t>
      </w:r>
      <w:r w:rsidR="00122248">
        <w:rPr>
          <w:rFonts w:hint="eastAsia"/>
          <w:sz w:val="28"/>
          <w:szCs w:val="28"/>
        </w:rPr>
        <w:t>；</w:t>
      </w:r>
    </w:p>
    <w:p w:rsidR="00122248" w:rsidRPr="00023509" w:rsidRDefault="008F18AB" w:rsidP="00E71E57">
      <w:pPr>
        <w:pStyle w:val="a8"/>
        <w:numPr>
          <w:ilvl w:val="1"/>
          <w:numId w:val="3"/>
        </w:numPr>
        <w:spacing w:line="44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供电方式：</w:t>
      </w:r>
      <w:r w:rsidR="00122248">
        <w:rPr>
          <w:rFonts w:hint="eastAsia"/>
          <w:sz w:val="28"/>
          <w:szCs w:val="28"/>
        </w:rPr>
        <w:t>供电为地基</w:t>
      </w:r>
      <w:r w:rsidR="000F1A34">
        <w:rPr>
          <w:rFonts w:hint="eastAsia"/>
          <w:sz w:val="28"/>
          <w:szCs w:val="28"/>
        </w:rPr>
        <w:t>遥感</w:t>
      </w:r>
      <w:r w:rsidR="00122248">
        <w:rPr>
          <w:rFonts w:hint="eastAsia"/>
          <w:sz w:val="28"/>
          <w:szCs w:val="28"/>
        </w:rPr>
        <w:t>交流</w:t>
      </w:r>
      <w:r w:rsidR="00122248">
        <w:rPr>
          <w:rFonts w:hint="eastAsia"/>
          <w:sz w:val="28"/>
          <w:szCs w:val="28"/>
        </w:rPr>
        <w:t>220V</w:t>
      </w:r>
      <w:r w:rsidR="00122248">
        <w:rPr>
          <w:rFonts w:hint="eastAsia"/>
          <w:sz w:val="28"/>
          <w:szCs w:val="28"/>
        </w:rPr>
        <w:t>，航空</w:t>
      </w:r>
      <w:r w:rsidR="000F1A34">
        <w:rPr>
          <w:rFonts w:hint="eastAsia"/>
          <w:sz w:val="28"/>
          <w:szCs w:val="28"/>
        </w:rPr>
        <w:t>遥感</w:t>
      </w:r>
      <w:r w:rsidR="00122248">
        <w:rPr>
          <w:rFonts w:hint="eastAsia"/>
          <w:sz w:val="28"/>
          <w:szCs w:val="28"/>
        </w:rPr>
        <w:t>直流</w:t>
      </w:r>
      <w:r w:rsidR="00122248">
        <w:rPr>
          <w:rFonts w:hint="eastAsia"/>
          <w:sz w:val="28"/>
          <w:szCs w:val="28"/>
        </w:rPr>
        <w:t>+12V</w:t>
      </w:r>
      <w:r w:rsidR="00122248">
        <w:rPr>
          <w:rFonts w:hint="eastAsia"/>
          <w:sz w:val="28"/>
          <w:szCs w:val="28"/>
        </w:rPr>
        <w:t>两种方式。</w:t>
      </w:r>
    </w:p>
    <w:p w:rsidR="00BC1F94" w:rsidRPr="00023509" w:rsidRDefault="00BC1F94" w:rsidP="00A75BF7">
      <w:pPr>
        <w:pStyle w:val="a8"/>
        <w:spacing w:line="440" w:lineRule="exact"/>
        <w:ind w:left="840" w:firstLineChars="0" w:firstLine="0"/>
        <w:rPr>
          <w:sz w:val="28"/>
          <w:szCs w:val="28"/>
        </w:rPr>
      </w:pPr>
    </w:p>
    <w:p w:rsidR="009C4A7B" w:rsidRPr="00787CEB" w:rsidRDefault="009C4A7B" w:rsidP="009C4A7B">
      <w:pPr>
        <w:spacing w:before="240"/>
        <w:ind w:firstLineChars="101" w:firstLine="284"/>
        <w:rPr>
          <w:rFonts w:hAnsi="宋体"/>
          <w:color w:val="FF0000"/>
          <w:sz w:val="28"/>
          <w:szCs w:val="28"/>
        </w:rPr>
      </w:pPr>
      <w:r w:rsidRPr="00EB52C3">
        <w:rPr>
          <w:rFonts w:hAnsi="宋体" w:hint="eastAsia"/>
          <w:b/>
          <w:sz w:val="28"/>
          <w:szCs w:val="28"/>
        </w:rPr>
        <w:t>知识产权情况：</w:t>
      </w:r>
      <w:r w:rsidRPr="00787CEB">
        <w:rPr>
          <w:rFonts w:hAnsi="宋体" w:hint="eastAsia"/>
          <w:color w:val="FF0000"/>
          <w:sz w:val="28"/>
          <w:szCs w:val="28"/>
        </w:rPr>
        <w:t>具有独立知识产权</w:t>
      </w:r>
    </w:p>
    <w:p w:rsidR="009C4A7B" w:rsidRPr="00787CEB" w:rsidRDefault="009C4A7B" w:rsidP="009C4A7B">
      <w:pPr>
        <w:snapToGrid w:val="0"/>
        <w:ind w:firstLineChars="101" w:firstLine="284"/>
        <w:rPr>
          <w:rFonts w:hAnsi="宋体"/>
          <w:color w:val="FF0000"/>
          <w:sz w:val="28"/>
          <w:szCs w:val="28"/>
        </w:rPr>
      </w:pPr>
      <w:r w:rsidRPr="00787CEB">
        <w:rPr>
          <w:rFonts w:hAnsi="宋体" w:hint="eastAsia"/>
          <w:b/>
          <w:color w:val="FF0000"/>
          <w:sz w:val="28"/>
          <w:szCs w:val="28"/>
        </w:rPr>
        <w:t>合作方式：</w:t>
      </w:r>
      <w:r w:rsidRPr="00787CEB">
        <w:rPr>
          <w:rFonts w:hAnsi="宋体" w:hint="eastAsia"/>
          <w:color w:val="FF0000"/>
          <w:sz w:val="28"/>
          <w:szCs w:val="28"/>
        </w:rPr>
        <w:t xml:space="preserve"> </w:t>
      </w:r>
      <w:r w:rsidRPr="00787CEB">
        <w:rPr>
          <w:rFonts w:hAnsi="宋体" w:hint="eastAsia"/>
          <w:color w:val="FF0000"/>
          <w:sz w:val="28"/>
          <w:szCs w:val="28"/>
        </w:rPr>
        <w:t>示范推广</w:t>
      </w:r>
    </w:p>
    <w:p w:rsidR="009C4A7B" w:rsidRPr="00787CEB" w:rsidRDefault="009C4A7B" w:rsidP="009F5563">
      <w:pPr>
        <w:spacing w:line="440" w:lineRule="exact"/>
        <w:ind w:firstLineChars="101" w:firstLine="283"/>
        <w:rPr>
          <w:color w:val="FF0000"/>
          <w:sz w:val="28"/>
          <w:szCs w:val="28"/>
        </w:rPr>
      </w:pPr>
      <w:r w:rsidRPr="00787CEB">
        <w:rPr>
          <w:rFonts w:hint="eastAsia"/>
          <w:color w:val="FF0000"/>
          <w:sz w:val="28"/>
          <w:szCs w:val="28"/>
        </w:rPr>
        <w:t>单位联系人：崔明星</w:t>
      </w:r>
      <w:r w:rsidRPr="00787CEB">
        <w:rPr>
          <w:rFonts w:hint="eastAsia"/>
          <w:color w:val="FF0000"/>
          <w:sz w:val="28"/>
          <w:szCs w:val="28"/>
        </w:rPr>
        <w:t xml:space="preserve">               </w:t>
      </w:r>
      <w:r w:rsidRPr="00787CEB">
        <w:rPr>
          <w:rFonts w:hint="eastAsia"/>
          <w:color w:val="FF0000"/>
          <w:sz w:val="28"/>
          <w:szCs w:val="28"/>
        </w:rPr>
        <w:t>电话：</w:t>
      </w:r>
      <w:r w:rsidRPr="00787CEB">
        <w:rPr>
          <w:rFonts w:hint="eastAsia"/>
          <w:color w:val="FF0000"/>
          <w:sz w:val="28"/>
          <w:szCs w:val="28"/>
        </w:rPr>
        <w:t>0431-85542280</w:t>
      </w:r>
    </w:p>
    <w:p w:rsidR="009C4A7B" w:rsidRPr="00787CEB" w:rsidRDefault="009C4A7B" w:rsidP="009F5563">
      <w:pPr>
        <w:spacing w:line="440" w:lineRule="exact"/>
        <w:ind w:firstLineChars="101" w:firstLine="283"/>
        <w:rPr>
          <w:color w:val="FF0000"/>
          <w:sz w:val="28"/>
          <w:szCs w:val="28"/>
        </w:rPr>
      </w:pPr>
      <w:r w:rsidRPr="00787CEB">
        <w:rPr>
          <w:rFonts w:hint="eastAsia"/>
          <w:color w:val="FF0000"/>
          <w:sz w:val="28"/>
          <w:szCs w:val="28"/>
        </w:rPr>
        <w:t>Email</w:t>
      </w:r>
      <w:r w:rsidRPr="00787CEB">
        <w:rPr>
          <w:rFonts w:hint="eastAsia"/>
          <w:color w:val="FF0000"/>
          <w:sz w:val="28"/>
          <w:szCs w:val="28"/>
        </w:rPr>
        <w:t>：</w:t>
      </w:r>
      <w:r w:rsidRPr="00787CEB">
        <w:rPr>
          <w:rFonts w:hint="eastAsia"/>
          <w:color w:val="FF0000"/>
          <w:sz w:val="28"/>
          <w:szCs w:val="28"/>
        </w:rPr>
        <w:t>cuimingxing@neigae.ac.cn</w:t>
      </w:r>
    </w:p>
    <w:p w:rsidR="00BC1F94" w:rsidRDefault="000244A7" w:rsidP="009F5563">
      <w:pPr>
        <w:spacing w:line="440" w:lineRule="exact"/>
        <w:ind w:firstLineChars="101" w:firstLine="283"/>
        <w:rPr>
          <w:sz w:val="28"/>
          <w:szCs w:val="28"/>
        </w:rPr>
      </w:pPr>
      <w:r>
        <w:rPr>
          <w:rFonts w:hint="eastAsia"/>
          <w:sz w:val="28"/>
          <w:szCs w:val="28"/>
        </w:rPr>
        <w:t>刘宝江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电话：</w:t>
      </w:r>
      <w:r>
        <w:rPr>
          <w:rFonts w:hint="eastAsia"/>
          <w:sz w:val="28"/>
          <w:szCs w:val="28"/>
        </w:rPr>
        <w:t>0431-85542221</w:t>
      </w:r>
    </w:p>
    <w:p w:rsidR="00BC1F94" w:rsidRPr="008D0E1D" w:rsidRDefault="000244A7" w:rsidP="008D0E1D">
      <w:pPr>
        <w:spacing w:line="440" w:lineRule="exact"/>
        <w:ind w:firstLineChars="101" w:firstLine="283"/>
        <w:rPr>
          <w:color w:val="FF0000"/>
          <w:sz w:val="28"/>
          <w:szCs w:val="28"/>
        </w:rPr>
      </w:pPr>
      <w:r w:rsidRPr="00787CEB">
        <w:rPr>
          <w:rFonts w:hint="eastAsia"/>
          <w:color w:val="FF0000"/>
          <w:sz w:val="28"/>
          <w:szCs w:val="28"/>
        </w:rPr>
        <w:t>Email</w:t>
      </w:r>
      <w:r w:rsidRPr="00787CEB"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liubj</w:t>
      </w:r>
      <w:r w:rsidRPr="00787CEB">
        <w:rPr>
          <w:rFonts w:hint="eastAsia"/>
          <w:color w:val="FF0000"/>
          <w:sz w:val="28"/>
          <w:szCs w:val="28"/>
        </w:rPr>
        <w:t>@neigae.ac.cn</w:t>
      </w:r>
    </w:p>
    <w:sectPr w:rsidR="00BC1F94" w:rsidRPr="008D0E1D" w:rsidSect="001801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7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928" w:rsidRDefault="004C0928" w:rsidP="005533BD">
      <w:pPr>
        <w:ind w:firstLine="480"/>
      </w:pPr>
      <w:r>
        <w:separator/>
      </w:r>
    </w:p>
  </w:endnote>
  <w:endnote w:type="continuationSeparator" w:id="0">
    <w:p w:rsidR="004C0928" w:rsidRDefault="004C0928" w:rsidP="005533BD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Default="00910EF5" w:rsidP="005533BD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Default="00910EF5" w:rsidP="005533BD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Default="00910EF5" w:rsidP="005533BD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928" w:rsidRDefault="004C0928" w:rsidP="005533BD">
      <w:pPr>
        <w:ind w:firstLine="480"/>
      </w:pPr>
      <w:r>
        <w:separator/>
      </w:r>
    </w:p>
  </w:footnote>
  <w:footnote w:type="continuationSeparator" w:id="0">
    <w:p w:rsidR="004C0928" w:rsidRDefault="004C0928" w:rsidP="005533BD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Default="00910EF5" w:rsidP="005533BD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Pr="00027642" w:rsidRDefault="00BC1F94" w:rsidP="00BC1F94">
    <w:pPr>
      <w:pStyle w:val="a5"/>
      <w:pBdr>
        <w:bottom w:val="none" w:sz="0" w:space="0" w:color="auto"/>
      </w:pBdr>
      <w:ind w:leftChars="-532" w:left="-3" w:hangingChars="708" w:hanging="1274"/>
    </w:pPr>
    <w:r>
      <w:rPr>
        <w:noProof/>
      </w:rPr>
      <w:drawing>
        <wp:inline distT="0" distB="0" distL="0" distR="0">
          <wp:extent cx="6696075" cy="923925"/>
          <wp:effectExtent l="19050" t="0" r="9525" b="0"/>
          <wp:docPr id="131" name="图片 22" descr="所照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2" descr="所照片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</a:blip>
                  <a:srcRect l="1262" r="1756"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F5" w:rsidRDefault="00910EF5" w:rsidP="005533BD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1A09"/>
    <w:multiLevelType w:val="hybridMultilevel"/>
    <w:tmpl w:val="174AB0A2"/>
    <w:lvl w:ilvl="0" w:tplc="8B92F614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">
    <w:nsid w:val="08F30A20"/>
    <w:multiLevelType w:val="hybridMultilevel"/>
    <w:tmpl w:val="1ADE120E"/>
    <w:lvl w:ilvl="0" w:tplc="8B92F614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">
    <w:nsid w:val="1CE8177C"/>
    <w:multiLevelType w:val="hybridMultilevel"/>
    <w:tmpl w:val="5A363A20"/>
    <w:lvl w:ilvl="0" w:tplc="8B92F61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8744390"/>
    <w:multiLevelType w:val="hybridMultilevel"/>
    <w:tmpl w:val="50121DCC"/>
    <w:lvl w:ilvl="0" w:tplc="04090001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4">
    <w:nsid w:val="54FF01CF"/>
    <w:multiLevelType w:val="hybridMultilevel"/>
    <w:tmpl w:val="43963F56"/>
    <w:lvl w:ilvl="0" w:tplc="8B92F61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8B92F61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21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CB2"/>
    <w:rsid w:val="000001BD"/>
    <w:rsid w:val="000120C3"/>
    <w:rsid w:val="00023509"/>
    <w:rsid w:val="000244A7"/>
    <w:rsid w:val="00027642"/>
    <w:rsid w:val="00057963"/>
    <w:rsid w:val="0006401F"/>
    <w:rsid w:val="000B7DC3"/>
    <w:rsid w:val="000C2A9E"/>
    <w:rsid w:val="000E09EF"/>
    <w:rsid w:val="000E1156"/>
    <w:rsid w:val="000E308D"/>
    <w:rsid w:val="000F1A34"/>
    <w:rsid w:val="00122248"/>
    <w:rsid w:val="00126F89"/>
    <w:rsid w:val="00153CDA"/>
    <w:rsid w:val="0016037B"/>
    <w:rsid w:val="001801F6"/>
    <w:rsid w:val="00180949"/>
    <w:rsid w:val="00193DF7"/>
    <w:rsid w:val="001C60AE"/>
    <w:rsid w:val="001E45CA"/>
    <w:rsid w:val="00220717"/>
    <w:rsid w:val="00231486"/>
    <w:rsid w:val="00243EFB"/>
    <w:rsid w:val="00246CFF"/>
    <w:rsid w:val="002879E4"/>
    <w:rsid w:val="002B075A"/>
    <w:rsid w:val="002B62E4"/>
    <w:rsid w:val="002C39C4"/>
    <w:rsid w:val="002F0D5B"/>
    <w:rsid w:val="00320E43"/>
    <w:rsid w:val="00324FE8"/>
    <w:rsid w:val="00337AB5"/>
    <w:rsid w:val="00341725"/>
    <w:rsid w:val="00357852"/>
    <w:rsid w:val="003729D9"/>
    <w:rsid w:val="003A0D99"/>
    <w:rsid w:val="003D0034"/>
    <w:rsid w:val="00405D8D"/>
    <w:rsid w:val="004531EE"/>
    <w:rsid w:val="00457196"/>
    <w:rsid w:val="004922A2"/>
    <w:rsid w:val="004C0928"/>
    <w:rsid w:val="004C6FC9"/>
    <w:rsid w:val="004F719B"/>
    <w:rsid w:val="004F74E2"/>
    <w:rsid w:val="00502983"/>
    <w:rsid w:val="005238E2"/>
    <w:rsid w:val="005359CF"/>
    <w:rsid w:val="005533BD"/>
    <w:rsid w:val="0056413D"/>
    <w:rsid w:val="00567754"/>
    <w:rsid w:val="00573F77"/>
    <w:rsid w:val="005D060B"/>
    <w:rsid w:val="005D28FB"/>
    <w:rsid w:val="005D47E6"/>
    <w:rsid w:val="005E2996"/>
    <w:rsid w:val="0060320F"/>
    <w:rsid w:val="006138C4"/>
    <w:rsid w:val="00625288"/>
    <w:rsid w:val="0064292C"/>
    <w:rsid w:val="006669AF"/>
    <w:rsid w:val="00695F22"/>
    <w:rsid w:val="006B17BD"/>
    <w:rsid w:val="006F0BB3"/>
    <w:rsid w:val="007018CF"/>
    <w:rsid w:val="00704EB4"/>
    <w:rsid w:val="00717232"/>
    <w:rsid w:val="007207AB"/>
    <w:rsid w:val="00730F00"/>
    <w:rsid w:val="00732CB2"/>
    <w:rsid w:val="007632A2"/>
    <w:rsid w:val="00787CEB"/>
    <w:rsid w:val="00793667"/>
    <w:rsid w:val="007C471A"/>
    <w:rsid w:val="007D3441"/>
    <w:rsid w:val="007E27A2"/>
    <w:rsid w:val="0080798F"/>
    <w:rsid w:val="00813515"/>
    <w:rsid w:val="008135C8"/>
    <w:rsid w:val="00843C0D"/>
    <w:rsid w:val="00846B6D"/>
    <w:rsid w:val="00852527"/>
    <w:rsid w:val="00854B21"/>
    <w:rsid w:val="00866215"/>
    <w:rsid w:val="00874B40"/>
    <w:rsid w:val="008A2E86"/>
    <w:rsid w:val="008A7ABA"/>
    <w:rsid w:val="008C5F1F"/>
    <w:rsid w:val="008D0E1D"/>
    <w:rsid w:val="008F18AB"/>
    <w:rsid w:val="0090492B"/>
    <w:rsid w:val="00906D9C"/>
    <w:rsid w:val="00910EF5"/>
    <w:rsid w:val="0092779C"/>
    <w:rsid w:val="00964AAE"/>
    <w:rsid w:val="00981F72"/>
    <w:rsid w:val="00997D42"/>
    <w:rsid w:val="009A0D55"/>
    <w:rsid w:val="009B684E"/>
    <w:rsid w:val="009C4407"/>
    <w:rsid w:val="009C4A7B"/>
    <w:rsid w:val="009F5563"/>
    <w:rsid w:val="00A00B40"/>
    <w:rsid w:val="00A2597D"/>
    <w:rsid w:val="00A43738"/>
    <w:rsid w:val="00A75BF7"/>
    <w:rsid w:val="00AA27D2"/>
    <w:rsid w:val="00AC4038"/>
    <w:rsid w:val="00AF6A03"/>
    <w:rsid w:val="00B04227"/>
    <w:rsid w:val="00B34EDA"/>
    <w:rsid w:val="00B40820"/>
    <w:rsid w:val="00B81BD7"/>
    <w:rsid w:val="00BC0ACC"/>
    <w:rsid w:val="00BC10F3"/>
    <w:rsid w:val="00BC1F94"/>
    <w:rsid w:val="00BD14BC"/>
    <w:rsid w:val="00BE17F8"/>
    <w:rsid w:val="00C041B5"/>
    <w:rsid w:val="00C0423A"/>
    <w:rsid w:val="00C31C30"/>
    <w:rsid w:val="00C56105"/>
    <w:rsid w:val="00C632D5"/>
    <w:rsid w:val="00C657FC"/>
    <w:rsid w:val="00C722A3"/>
    <w:rsid w:val="00C75C91"/>
    <w:rsid w:val="00C76E7F"/>
    <w:rsid w:val="00C80787"/>
    <w:rsid w:val="00CA44DE"/>
    <w:rsid w:val="00CB5CE1"/>
    <w:rsid w:val="00CB79CC"/>
    <w:rsid w:val="00CC3BE6"/>
    <w:rsid w:val="00CC4AC3"/>
    <w:rsid w:val="00D14307"/>
    <w:rsid w:val="00D1580F"/>
    <w:rsid w:val="00D64234"/>
    <w:rsid w:val="00D950C0"/>
    <w:rsid w:val="00DB2CAF"/>
    <w:rsid w:val="00DB4C2A"/>
    <w:rsid w:val="00E07A27"/>
    <w:rsid w:val="00E1636C"/>
    <w:rsid w:val="00E24125"/>
    <w:rsid w:val="00E24FBB"/>
    <w:rsid w:val="00E310B3"/>
    <w:rsid w:val="00E36C5E"/>
    <w:rsid w:val="00E52452"/>
    <w:rsid w:val="00E71E57"/>
    <w:rsid w:val="00E84712"/>
    <w:rsid w:val="00E930E7"/>
    <w:rsid w:val="00EA48F9"/>
    <w:rsid w:val="00EC48F0"/>
    <w:rsid w:val="00ED38A6"/>
    <w:rsid w:val="00ED696B"/>
    <w:rsid w:val="00F251E6"/>
    <w:rsid w:val="00F26E74"/>
    <w:rsid w:val="00F332D2"/>
    <w:rsid w:val="00FA120E"/>
    <w:rsid w:val="00FB3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C9"/>
    <w:pPr>
      <w:widowControl w:val="0"/>
      <w:ind w:firstLineChars="200" w:firstLine="200"/>
      <w:jc w:val="both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417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341725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rsid w:val="00027642"/>
    <w:rPr>
      <w:rFonts w:cs="Times New Roman"/>
      <w:color w:val="0000FF"/>
      <w:u w:val="single"/>
    </w:rPr>
  </w:style>
  <w:style w:type="paragraph" w:styleId="a5">
    <w:name w:val="header"/>
    <w:basedOn w:val="a"/>
    <w:link w:val="Char0"/>
    <w:uiPriority w:val="99"/>
    <w:semiHidden/>
    <w:rsid w:val="000276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locked/>
    <w:rsid w:val="0002764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rsid w:val="000276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locked/>
    <w:rsid w:val="00027642"/>
    <w:rPr>
      <w:rFonts w:ascii="Times New Roman" w:eastAsia="宋体" w:hAnsi="Times New Roman" w:cs="Times New Roman"/>
      <w:sz w:val="18"/>
      <w:szCs w:val="18"/>
    </w:rPr>
  </w:style>
  <w:style w:type="paragraph" w:styleId="a7">
    <w:name w:val="Normal (Web)"/>
    <w:basedOn w:val="a"/>
    <w:uiPriority w:val="99"/>
    <w:rsid w:val="00906D9C"/>
    <w:pPr>
      <w:widowControl/>
      <w:spacing w:before="100" w:beforeAutospacing="1" w:after="100" w:afterAutospacing="1"/>
      <w:ind w:firstLineChars="0" w:firstLine="0"/>
      <w:jc w:val="left"/>
    </w:pPr>
    <w:rPr>
      <w:rFonts w:ascii="Arial Unicode MS" w:hAnsi="Arial Unicode MS" w:cs="Arial Unicode MS"/>
      <w:kern w:val="0"/>
    </w:rPr>
  </w:style>
  <w:style w:type="paragraph" w:styleId="a8">
    <w:name w:val="List Paragraph"/>
    <w:basedOn w:val="a"/>
    <w:uiPriority w:val="34"/>
    <w:qFormat/>
    <w:rsid w:val="009F5563"/>
    <w:pPr>
      <w:ind w:firstLine="420"/>
    </w:pPr>
  </w:style>
  <w:style w:type="table" w:styleId="a9">
    <w:name w:val="Table Grid"/>
    <w:basedOn w:val="a1"/>
    <w:uiPriority w:val="59"/>
    <w:locked/>
    <w:rsid w:val="009F5563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-hilight2">
    <w:name w:val="dict-hilight2"/>
    <w:basedOn w:val="a0"/>
    <w:rsid w:val="009F5563"/>
    <w:rPr>
      <w:shd w:val="clear" w:color="auto" w:fill="DDEDFF"/>
    </w:rPr>
  </w:style>
  <w:style w:type="character" w:styleId="aa">
    <w:name w:val="Placeholder Text"/>
    <w:basedOn w:val="a0"/>
    <w:uiPriority w:val="99"/>
    <w:semiHidden/>
    <w:rsid w:val="0002350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204</Words>
  <Characters>1168</Characters>
  <Application>Microsoft Office Word</Application>
  <DocSecurity>0</DocSecurity>
  <Lines>9</Lines>
  <Paragraphs>2</Paragraphs>
  <ScaleCrop>false</ScaleCrop>
  <Company>Lenovo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作物高光效种植技术简介：</dc:title>
  <dc:creator>unknown</dc:creator>
  <cp:lastModifiedBy>unknown</cp:lastModifiedBy>
  <cp:revision>2</cp:revision>
  <dcterms:created xsi:type="dcterms:W3CDTF">2013-11-04T05:53:00Z</dcterms:created>
  <dcterms:modified xsi:type="dcterms:W3CDTF">2013-11-04T05:53:00Z</dcterms:modified>
</cp:coreProperties>
</file>